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AEF46" w14:textId="77777777" w:rsidR="00B01456" w:rsidRDefault="00B01456" w:rsidP="00FA113C">
      <w:pPr>
        <w:spacing w:before="120" w:after="120" w:line="360" w:lineRule="auto"/>
        <w:rPr>
          <w:rFonts w:ascii="Arial" w:hAnsi="Arial" w:cs="Arial"/>
          <w:b/>
          <w:sz w:val="28"/>
          <w:szCs w:val="28"/>
        </w:rPr>
      </w:pPr>
      <w:r>
        <w:rPr>
          <w:noProof/>
          <w:lang w:eastAsia="en-GB"/>
        </w:rPr>
        <w:drawing>
          <wp:inline distT="0" distB="0" distL="0" distR="0" wp14:anchorId="1CCE94A6" wp14:editId="3C29771A">
            <wp:extent cx="1670050" cy="723900"/>
            <wp:effectExtent l="0" t="0" r="6350" b="0"/>
            <wp:docPr id="2" name="Picture 2" descr="Description: C:\Users\Liz\Documents\playmates_logo_1_col.jpg"/>
            <wp:cNvGraphicFramePr/>
            <a:graphic xmlns:a="http://schemas.openxmlformats.org/drawingml/2006/main">
              <a:graphicData uri="http://schemas.openxmlformats.org/drawingml/2006/picture">
                <pic:pic xmlns:pic="http://schemas.openxmlformats.org/drawingml/2006/picture">
                  <pic:nvPicPr>
                    <pic:cNvPr id="2" name="Picture 2" descr="Description: C:\Users\Liz\Documents\playmates_logo_1_co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6D4C7774" w14:textId="0D4A0735"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proofErr w:type="spellStart"/>
      <w:r w:rsidR="003C0399">
        <w:rPr>
          <w:rFonts w:ascii="Arial" w:hAnsi="Arial" w:cs="Arial"/>
          <w:sz w:val="22"/>
          <w:szCs w:val="22"/>
          <w:lang w:eastAsia="en-GB"/>
        </w:rPr>
        <w:t>DfE</w:t>
      </w:r>
      <w:proofErr w:type="spellEnd"/>
      <w:r w:rsidR="003C0399">
        <w:rPr>
          <w:rFonts w:ascii="Arial" w:hAnsi="Arial" w:cs="Arial"/>
          <w:sz w:val="22"/>
          <w:szCs w:val="22"/>
          <w:lang w:eastAsia="en-GB"/>
        </w:rPr>
        <w:t xml:space="preserv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w:t>
      </w:r>
      <w:r w:rsidRPr="00085A01">
        <w:rPr>
          <w:rFonts w:cs="Arial"/>
          <w:szCs w:val="22"/>
        </w:rPr>
        <w:lastRenderedPageBreak/>
        <w:t xml:space="preserve">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1B75414A"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0B46F1">
        <w:rPr>
          <w:rFonts w:cs="Arial"/>
          <w:szCs w:val="22"/>
        </w:rPr>
        <w:t>SENCO</w:t>
      </w:r>
      <w:bookmarkStart w:id="0" w:name="_GoBack"/>
      <w:bookmarkEnd w:id="0"/>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The plan should focus on the needs of the child, the true characteristics, preferences, and aspirations of the child and involvement of the parents with a clear set of targets and expected outcomes for the child. </w:t>
      </w:r>
      <w:r w:rsidRPr="00085A01">
        <w:rPr>
          <w:color w:val="auto"/>
          <w:sz w:val="22"/>
          <w:szCs w:val="22"/>
        </w:rPr>
        <w:lastRenderedPageBreak/>
        <w:t>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lastRenderedPageBreak/>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pecial Educational Needs and Disability (SEND) (</w:t>
      </w:r>
      <w:proofErr w:type="spellStart"/>
      <w:r>
        <w:rPr>
          <w:rFonts w:ascii="Arial" w:hAnsi="Arial" w:cs="Arial"/>
          <w:sz w:val="22"/>
          <w:szCs w:val="22"/>
        </w:rPr>
        <w:t>DfE</w:t>
      </w:r>
      <w:proofErr w:type="spellEnd"/>
      <w:r>
        <w:rPr>
          <w:rFonts w:ascii="Arial" w:hAnsi="Arial" w:cs="Arial"/>
          <w:sz w:val="22"/>
          <w:szCs w:val="22"/>
        </w:rPr>
        <w:t xml:space="preserve"> and </w:t>
      </w:r>
      <w:proofErr w:type="spellStart"/>
      <w:r>
        <w:rPr>
          <w:rFonts w:ascii="Arial" w:hAnsi="Arial" w:cs="Arial"/>
          <w:sz w:val="22"/>
          <w:szCs w:val="22"/>
        </w:rPr>
        <w:t>DoH</w:t>
      </w:r>
      <w:proofErr w:type="spellEnd"/>
      <w:r>
        <w:rPr>
          <w:rFonts w:ascii="Arial" w:hAnsi="Arial" w:cs="Arial"/>
          <w:sz w:val="22"/>
          <w:szCs w:val="22"/>
        </w:rPr>
        <w:t xml:space="preserve"> 2015) </w:t>
      </w:r>
      <w:hyperlink r:id="rId13"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24FF" w14:textId="77777777" w:rsidR="0048199A" w:rsidRDefault="0048199A" w:rsidP="003C7A9F">
      <w:r>
        <w:separator/>
      </w:r>
    </w:p>
  </w:endnote>
  <w:endnote w:type="continuationSeparator" w:id="0">
    <w:p w14:paraId="2498714D" w14:textId="77777777" w:rsidR="0048199A" w:rsidRDefault="0048199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7E97" w14:textId="77777777" w:rsidR="0048199A" w:rsidRDefault="0048199A" w:rsidP="003C7A9F">
      <w:r>
        <w:separator/>
      </w:r>
    </w:p>
  </w:footnote>
  <w:footnote w:type="continuationSeparator" w:id="0">
    <w:p w14:paraId="06774628" w14:textId="77777777" w:rsidR="0048199A" w:rsidRDefault="0048199A"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46F1"/>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199A"/>
    <w:rsid w:val="00482D9E"/>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145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send-code-of-practice-0-to-2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F98B6077-6228-4553-BD22-658F6FE3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4</cp:revision>
  <cp:lastPrinted>2018-05-03T18:57:00Z</cp:lastPrinted>
  <dcterms:created xsi:type="dcterms:W3CDTF">2021-08-11T14:54:00Z</dcterms:created>
  <dcterms:modified xsi:type="dcterms:W3CDTF">2023-02-15T17:43:00Z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